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安徽城市管理职业学院2022年分类考试招生网上报名缴费操作指南（手机端）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321945</wp:posOffset>
            </wp:positionV>
            <wp:extent cx="1623060" cy="1623060"/>
            <wp:effectExtent l="0" t="0" r="15240" b="15240"/>
            <wp:wrapSquare wrapText="bothSides"/>
            <wp:docPr id="1" name="图片 1" descr="考生服务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考生服务平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考生登录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</w:t>
      </w:r>
      <w:r>
        <w:rPr>
          <w:rFonts w:hint="eastAsia"/>
          <w:b/>
          <w:bCs/>
          <w:color w:val="FF0000"/>
          <w:lang w:val="en-US" w:eastAsia="zh-CN"/>
        </w:rPr>
        <w:t>手机浏览器</w:t>
      </w:r>
      <w:r>
        <w:rPr>
          <w:rFonts w:hint="eastAsia"/>
          <w:lang w:val="en-US" w:eastAsia="zh-CN"/>
        </w:rPr>
        <w:t>扫一扫功能识别右边二维码或直接访问</w:t>
      </w:r>
      <w:r>
        <w:rPr>
          <w:rFonts w:hint="eastAsia"/>
          <w:b/>
          <w:bCs/>
          <w:color w:val="FF0000"/>
          <w:lang w:val="en-US" w:eastAsia="zh-CN"/>
        </w:rPr>
        <w:t>https://flzs.cua.edu.cn/</w:t>
      </w:r>
      <w:r>
        <w:rPr>
          <w:rFonts w:hint="eastAsia"/>
          <w:lang w:val="en-US" w:eastAsia="zh-CN"/>
        </w:rPr>
        <w:t>域名进入考生服务平台页面。打开平台登录页面后输入考生号或身份证号、姓名后点击登录即可进入平台</w:t>
      </w:r>
      <w:r>
        <w:rPr>
          <w:rFonts w:hint="eastAsia"/>
          <w:b/>
          <w:bCs/>
          <w:color w:val="FF0000"/>
          <w:lang w:val="en-US" w:eastAsia="zh-CN"/>
        </w:rPr>
        <w:t>（建议使用百度、UC等主流浏览器，请勿使用夸克浏览器）</w:t>
      </w:r>
      <w:r>
        <w:rPr>
          <w:rFonts w:hint="eastAsia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0" w:firstLine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考生信息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firstLine="422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870585</wp:posOffset>
            </wp:positionV>
            <wp:extent cx="2265045" cy="4530090"/>
            <wp:effectExtent l="0" t="0" r="1905" b="3810"/>
            <wp:wrapTopAndBottom/>
            <wp:docPr id="3" name="图片 3" descr="Screenshot_2022-04-11-15-00-18-177_com.baidu.s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2-04-11-15-00-18-177_com.baidu.sea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453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829945</wp:posOffset>
            </wp:positionV>
            <wp:extent cx="2449195" cy="4602480"/>
            <wp:effectExtent l="0" t="0" r="8255" b="7620"/>
            <wp:wrapTopAndBottom/>
            <wp:docPr id="2" name="图片 2" descr="Screenshot_2022-04-11-15-02-42-335_com.baidu.s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2-04-11-15-02-42-335_com.baidu.sear"/>
                    <pic:cNvPicPr>
                      <a:picLocks noChangeAspect="1"/>
                    </pic:cNvPicPr>
                  </pic:nvPicPr>
                  <pic:blipFill>
                    <a:blip r:embed="rId6"/>
                    <a:srcRect b="6053"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在平台首页上选择“报考信息”，可以获取到考生报考的基本信息；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0" w:firstLine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0" w:firstLine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考试费缴纳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1323340</wp:posOffset>
            </wp:positionV>
            <wp:extent cx="2771775" cy="6502400"/>
            <wp:effectExtent l="0" t="0" r="9525" b="12700"/>
            <wp:wrapTopAndBottom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b="8211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65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在平台首页上选择“缴费与准考证打印”完成缴费流程，平台根据你的报考信息生成对应的校考信息，点击“确认缴费”按键完成缴费流程，缴费完成将自动跳转回到准考证打印菜单，系统自动刷新缴费报名信息，显示缴费状态并线上相关校考内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325120</wp:posOffset>
            </wp:positionV>
            <wp:extent cx="2769235" cy="5539105"/>
            <wp:effectExtent l="0" t="0" r="12065" b="4445"/>
            <wp:wrapTopAndBottom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9235" cy="553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0" w:firstLine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0" w:firstLine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准考证打印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jc w:val="left"/>
        <w:textAlignment w:val="auto"/>
        <w:outlineLvl w:val="9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1709420</wp:posOffset>
            </wp:positionV>
            <wp:extent cx="2627630" cy="6274435"/>
            <wp:effectExtent l="0" t="0" r="1270" b="12065"/>
            <wp:wrapTopAndBottom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rcRect b="9190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627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1711960</wp:posOffset>
            </wp:positionV>
            <wp:extent cx="2489200" cy="4698365"/>
            <wp:effectExtent l="0" t="0" r="6350" b="6985"/>
            <wp:wrapTopAndBottom/>
            <wp:docPr id="10" name="图片 10" descr="IMG_20220411_15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20411_153123"/>
                    <pic:cNvPicPr>
                      <a:picLocks noChangeAspect="1"/>
                    </pic:cNvPicPr>
                  </pic:nvPicPr>
                  <pic:blipFill>
                    <a:blip r:embed="rId10"/>
                    <a:srcRect b="5641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缴费完成后，在平台将自动跳转回到准考证下载打印页面，或在重新登录后在首页上选择“缴费与准考证打印”，平台根据你的报考信息生成对应的准考证，点击“下载准考证”按键完成准考证下载，按照准考证上信息参加考试（请确保手机上已安装PDF阅读软件再打开准考证文件），如浏览器不支持文件下载，请使用手机自带浏览器、百度、UC等主流浏览器进行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备注：考试咨询电话：0551-62516570/62516134；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财务咨询电话：0551-62516170；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录取咨询电话：0551-62516137/62516138；</w:t>
      </w:r>
    </w:p>
    <w:p>
      <w:pPr>
        <w:keepNext w:val="0"/>
        <w:keepLines w:val="0"/>
        <w:widowControl/>
        <w:suppressLineNumbers w:val="0"/>
        <w:ind w:firstLine="1080" w:firstLineChars="300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纪检反馈电话：0551-62520301。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17F6AC"/>
    <w:multiLevelType w:val="singleLevel"/>
    <w:tmpl w:val="4D17F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032C3"/>
    <w:rsid w:val="01015B31"/>
    <w:rsid w:val="0F87244F"/>
    <w:rsid w:val="110A6446"/>
    <w:rsid w:val="15880ABE"/>
    <w:rsid w:val="193032C3"/>
    <w:rsid w:val="26CE282D"/>
    <w:rsid w:val="28F02935"/>
    <w:rsid w:val="2EA759E6"/>
    <w:rsid w:val="31CD585C"/>
    <w:rsid w:val="344842E1"/>
    <w:rsid w:val="3F451A04"/>
    <w:rsid w:val="3FDD08F7"/>
    <w:rsid w:val="40A62B79"/>
    <w:rsid w:val="44085E95"/>
    <w:rsid w:val="45612ACC"/>
    <w:rsid w:val="518E5072"/>
    <w:rsid w:val="52FC4B82"/>
    <w:rsid w:val="56E717A3"/>
    <w:rsid w:val="5BAA4AEF"/>
    <w:rsid w:val="5C1E7A10"/>
    <w:rsid w:val="683E5224"/>
    <w:rsid w:val="6B0D4EC8"/>
    <w:rsid w:val="6DA0787D"/>
    <w:rsid w:val="72216342"/>
    <w:rsid w:val="732230DC"/>
    <w:rsid w:val="75764FD9"/>
    <w:rsid w:val="761A7B35"/>
    <w:rsid w:val="780D64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480</Words>
  <Characters>564</Characters>
  <Lines>0</Lines>
  <Paragraphs>0</Paragraphs>
  <TotalTime>0</TotalTime>
  <ScaleCrop>false</ScaleCrop>
  <LinksUpToDate>false</LinksUpToDate>
  <CharactersWithSpaces>576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2018-03-13T06:56:00Z</dcterms:created>
  <dc:creator>庄</dc:creator>
  <cp:lastModifiedBy>Administrator</cp:lastModifiedBy>
  <dcterms:modified xsi:type="dcterms:W3CDTF">2022-04-14T08:11:56Z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06536AA2EB6C4C14866DB08B49FCE440</vt:lpwstr>
  </property>
</Properties>
</file>